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snapToGrid w:val="0"/>
        <w:jc w:val="center"/>
        <w:rPr>
          <w:rFonts w:hint="eastAsia" w:ascii="MingLiU_HKSCS" w:hAnsi="MingLiU_HKSCS" w:eastAsia="MingLiU_HKSCS" w:cs="MingLiU_HKSCS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章末复习课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5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课时目标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6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　1.加深对事件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概率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古典概型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几何概型及随机模拟意义的理解.2.提高应用概率解决实际问题的能力．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人教A版\\《课时作业与单元检测》Word版文档\\双基演练.TIF"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7" o:spt="75" type="#_x0000_t75" style="height:24.5pt;width:238pt;" filled="f" o:preferrelative="t" stroked="f" coordsize="21600,21600">
            <v:path/>
            <v:fill on="f" focussize="0,0"/>
            <v:stroke on="f" joinstyle="miter"/>
            <v:imagedata r:id="rId10" r:href="rId1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抛掷两颗骰子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所得的两个点数中一个恰是另一个的两倍的概率为(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对总数为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的一批零件抽取一个容量为30的样本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若每个零件被抽到的概率为0.25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的值为(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120  </w:t>
      </w:r>
      <w:r>
        <w:rPr>
          <w:rFonts w:hint="eastAsia"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B．200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C．150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D．100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先后抛掷两枚均匀的正方体骰子(它们的六个面分别标有点数1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</w:rPr>
        <w:t>6)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骰子朝上的面的点数分别为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则log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  <w:i/>
          <w:vertAlign w:val="subscript"/>
        </w:rPr>
        <w:t>x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＝1的概率为(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三张卡片上分别写上字母</w:t>
      </w:r>
      <w:r>
        <w:rPr>
          <w:rFonts w:ascii="Times New Roman" w:hAnsi="Times New Roman" w:cs="Times New Roman"/>
          <w:i/>
        </w:rPr>
        <w:t>E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E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B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将三张卡片随机地排成一行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恰好排成英文单词</w:t>
      </w:r>
      <w:r>
        <w:rPr>
          <w:rFonts w:ascii="Times New Roman" w:hAnsi="Times New Roman" w:cs="Times New Roman"/>
          <w:i/>
        </w:rPr>
        <w:t>BEE</w:t>
      </w:r>
      <w:r>
        <w:rPr>
          <w:rFonts w:ascii="Times New Roman" w:hAnsi="Times New Roman" w:cs="Times New Roman"/>
        </w:rPr>
        <w:t>的概率为________．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在闭区间</w:t>
      </w:r>
      <w:r>
        <w:rPr>
          <w:rFonts w:hint="eastAsia" w:ascii="IPAPANNEW" w:hAnsi="IPAPANNEW" w:eastAsia="MingLiU_HKSCS" w:cs="MingLiU_HKSCS"/>
        </w:rPr>
        <w:t>[</w:t>
      </w:r>
      <w:r>
        <w:rPr>
          <w:rFonts w:ascii="IPAPANNEW" w:hAnsi="IPAPANNEW" w:cs="Times New Roman"/>
        </w:rPr>
        <w:t>－1,1</w:t>
      </w:r>
      <w:r>
        <w:rPr>
          <w:rFonts w:hint="eastAsia" w:ascii="IPAPANNEW" w:hAnsi="IPAPANNEW" w:eastAsia="MingLiU_HKSCS" w:cs="MingLiU_HKSCS"/>
        </w:rPr>
        <w:t>]</w:t>
      </w:r>
      <w:r>
        <w:rPr>
          <w:rFonts w:ascii="Times New Roman" w:hAnsi="Times New Roman" w:cs="Times New Roman"/>
        </w:rPr>
        <w:t>上任取两个实数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则它们的和不大于1的概率是________．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有一段长为10米的木棍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现要截成两段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每段不小于3米的概率有多大？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人教A版\\《课时作业与单元检测》Word版文档\\作业设计.TIF"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28" o:spt="75" type="#_x0000_t75" style="height:28.5pt;width:238pt;" filled="f" o:preferrelative="t" stroked="f" coordsize="21600,21600">
            <v:path/>
            <v:fill on="f" focussize="0,0"/>
            <v:stroke on="f" joinstyle="miter"/>
            <v:imagedata r:id="rId12" r:href="rId1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一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选择题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利用简单随机抽样从含有6个个体的总体中抽取一个容量为3的样本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则总体中每个个体被抽到的概率是(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若以连续掷两枚骰子分别得到的点数</w:t>
      </w:r>
      <w:r>
        <w:rPr>
          <w:rFonts w:ascii="Times New Roman" w:hAnsi="Times New Roman" w:cs="Times New Roman"/>
          <w:i/>
        </w:rPr>
        <w:t>m</w:t>
      </w:r>
      <w:r>
        <w:rPr>
          <w:rFonts w:hint="eastAsia" w:ascii="MingLiU_HKSCS" w:hAnsi="MingLiU_HKSCS" w:eastAsia="MingLiU_HKSCS" w:cs="MingLiU_HKSCS"/>
        </w:rPr>
        <w:t>、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作为点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的坐标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落在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＝9内的概率为(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9)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某单位电话总机室内有2部外线电话：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在同一时间内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打入电话的概率是0.4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打入电话的概率是0.5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两部同时打入电话的概率是0.2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则至少有一部电话打入的概率是(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 xml:space="preserve">0.9 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B．0.7  </w:t>
      </w:r>
      <w:r>
        <w:rPr>
          <w:rFonts w:hint="eastAsia"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C．0.6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D．0.5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设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＝{1,2,3,4,5,6}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＝{1,3,5,7,9}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集合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是从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中任取2个元素组成的集合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ascii="C-KT" w:hAnsi="ZBFH" w:eastAsia="C-KT" w:cs="MingLiU_HKSCS"/>
        </w:rPr>
        <w:t>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)的概率是(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f(25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5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从数字1,2,3中任取两个不同数字组成两位数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该数大于23的概率为(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在面积为</w:t>
      </w:r>
      <w:r>
        <w:rPr>
          <w:rFonts w:ascii="Times New Roman" w:hAnsi="Times New Roman" w:cs="Times New Roman"/>
          <w:i/>
        </w:rPr>
        <w:t>S</w:t>
      </w:r>
      <w:r>
        <w:rPr>
          <w:rFonts w:ascii="Times New Roman" w:hAnsi="Times New Roman" w:cs="Times New Roman"/>
        </w:rPr>
        <w:t>的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ABC</w:t>
      </w:r>
      <w:r>
        <w:rPr>
          <w:rFonts w:ascii="Times New Roman" w:hAnsi="Times New Roman" w:cs="Times New Roman"/>
        </w:rPr>
        <w:t>的边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上任取一点</w:t>
      </w:r>
      <w:r>
        <w:rPr>
          <w:rFonts w:ascii="Times New Roman" w:hAnsi="Times New Roman" w:cs="Times New Roman"/>
          <w:i/>
        </w:rPr>
        <w:t>P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hint="eastAsia" w:hAnsi="宋体" w:cs="宋体"/>
        </w:rPr>
        <w:t>△</w:t>
      </w:r>
      <w:r>
        <w:rPr>
          <w:rFonts w:ascii="Times New Roman" w:hAnsi="Times New Roman" w:cs="Times New Roman"/>
          <w:i/>
        </w:rPr>
        <w:t>PBC</w:t>
      </w:r>
      <w:r>
        <w:rPr>
          <w:rFonts w:ascii="Times New Roman" w:hAnsi="Times New Roman" w:cs="Times New Roman"/>
        </w:rPr>
        <w:t>的面积大于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</w:instrText>
      </w:r>
      <w:r>
        <w:rPr>
          <w:rFonts w:ascii="Times New Roman" w:hAnsi="Times New Roman" w:cs="Times New Roman"/>
          <w:i/>
        </w:rPr>
        <w:instrText xml:space="preserve">S,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的概率是(　　)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A.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B.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C.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</w:t>
      </w:r>
      <w:r>
        <w:rPr>
          <w:rFonts w:ascii="Times New Roman" w:hAnsi="Times New Roman" w:cs="Times New Roman"/>
        </w:rPr>
        <w:t>D.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hAnsi="宋体" w:cs="宋体"/>
        </w:rPr>
        <w:fldChar w:fldCharType="end"/>
      </w:r>
    </w:p>
    <w:tbl>
      <w:tblPr>
        <w:tblStyle w:val="14"/>
        <w:tblW w:w="861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231"/>
        <w:gridCol w:w="1231"/>
        <w:gridCol w:w="1231"/>
        <w:gridCol w:w="1231"/>
        <w:gridCol w:w="1231"/>
        <w:gridCol w:w="1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eastAsia="黑体" w:cs="Times New Roman"/>
              </w:rPr>
              <w:t>题　号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eastAsia="黑体" w:cs="Times New Roman"/>
              </w:rPr>
              <w:t>答　案</w:t>
            </w: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</w:p>
        </w:tc>
      </w:tr>
    </w:tbl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二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填空题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7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有1杯2 L的水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其中含有1个细菌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用一个小杯从这杯水中取出0.1 L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这一小杯水中含有细菌的概率是________．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8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一个袋子中有5个红球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3个白球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4个绿球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8个黑球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如果随机地摸出一个球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＝{摸出黑球}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＝{摸出白球}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＝{摸出绿球}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＝{摸出红球}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则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)＝________；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)＝________；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C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)＝________.</w:t>
      </w:r>
    </w:p>
    <w:p>
      <w:pPr>
        <w:pStyle w:val="10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\\SX134.TIF"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29" o:spt="75" type="#_x0000_t75" style="height:58pt;width:77pt;" filled="f" o:preferrelative="t" stroked="f" coordsize="21600,21600">
            <v:path/>
            <v:fill on="f" focussize="0,0"/>
            <v:stroke on="f" joinstyle="miter"/>
            <v:imagedata r:id="rId14" r:href="rId15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9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一只蚂蚁在如图所示的地板砖(除颜色不同外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其余全部相同)上爬来爬去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它最后停留在黑色地板砖上的概率为________．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三</w:t>
      </w:r>
      <w:r>
        <w:rPr>
          <w:rFonts w:hint="eastAsia" w:ascii="MingLiU_HKSCS" w:hAnsi="MingLiU_HKSCS" w:eastAsia="黑体" w:cs="MingLiU_HKSCS"/>
        </w:rPr>
        <w:t>、</w:t>
      </w:r>
      <w:r>
        <w:rPr>
          <w:rFonts w:ascii="Times New Roman" w:hAnsi="Times New Roman" w:eastAsia="黑体" w:cs="Times New Roman"/>
        </w:rPr>
        <w:t>解答题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黄种人群中各种血型的人所占的比例如下：</w:t>
      </w:r>
    </w:p>
    <w:tbl>
      <w:tblPr>
        <w:tblStyle w:val="14"/>
        <w:tblW w:w="538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1"/>
        <w:gridCol w:w="606"/>
        <w:gridCol w:w="606"/>
        <w:gridCol w:w="688"/>
        <w:gridCol w:w="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血型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1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该血型的人所占比例(%)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688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6" w:type="dxa"/>
            <w:shd w:val="clear" w:color="auto" w:fill="auto"/>
            <w:vAlign w:val="center"/>
          </w:tcPr>
          <w:p>
            <w:pPr>
              <w:pStyle w:val="10"/>
              <w:snapToGrid w:val="0"/>
              <w:jc w:val="center"/>
              <w:rPr>
                <w:rFonts w:hint="eastAsia" w:ascii="MingLiU_HKSCS" w:hAnsi="MingLiU_HKSCS" w:eastAsia="MingLiU_HKSCS" w:cs="MingLiU_HKSCS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</w:tr>
    </w:tbl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已知同种血型的人可以输血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O型血可以输给任一种血型的人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其他不同血型的人不能互相输血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小明是B型血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若小明因病需要输血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问：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(1)任找一个人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其血可以输给小明的概率是多少？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(2)任找一个人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其血不能输给小明的概率是多少？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人教A版\\《课时作业与单元检测》Word版文档\\左括.TIF"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0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eastAsia="黑体" w:cs="Times New Roman"/>
        </w:rPr>
        <w:t>能力提升</w:t>
      </w: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人教A版\\《课时作业与单元检测》Word版文档\\右括.TIF"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1" o:spt="75" type="#_x0000_t75" style="height:8pt;width:2.5pt;" filled="f" o:preferrelative="t" stroked="f" coordsize="21600,21600">
            <v:path/>
            <v:fill on="f" focussize="0,0"/>
            <v:stroke on="f" joinstyle="miter"/>
            <v:imagedata r:id="rId8" r:href="rId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将长为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的棒随机折成3段</w:t>
      </w:r>
      <w:r>
        <w:rPr>
          <w:rFonts w:hint="eastAsia" w:ascii="MingLiU_HKSCS" w:hAnsi="MingLiU_HKSCS" w:eastAsia="MingLiU_HKSCS" w:cs="MingLiU_HKSCS"/>
        </w:rPr>
        <w:t>，</w:t>
      </w:r>
      <w:r>
        <w:rPr>
          <w:rFonts w:ascii="Times New Roman" w:hAnsi="Times New Roman" w:cs="Times New Roman"/>
        </w:rPr>
        <w:t>求3段构成三角形的概率．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ascii="MingLiU_HKSCS" w:hAnsi="MingLiU_HKSCS" w:eastAsia="MingLiU_HKSCS" w:cs="MingLiU_HKSCS"/>
        </w:rPr>
        <w:t>．</w:t>
      </w:r>
      <w:r>
        <w:rPr>
          <w:rFonts w:ascii="Times New Roman" w:hAnsi="Times New Roman" w:cs="Times New Roman"/>
        </w:rPr>
        <w:t>利用随机模拟方法计算图中阴影部分(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和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＝2以及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轴所围成的部分)的面积．</w:t>
      </w:r>
    </w:p>
    <w:p>
      <w:pPr>
        <w:pStyle w:val="10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\\SX137.TIF"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2" o:spt="75" type="#_x0000_t75" style="height:96pt;width:79.5pt;" filled="f" o:preferrelative="t" stroked="f" coordsize="21600,21600">
            <v:path/>
            <v:fill on="f" focussize="0,0"/>
            <v:stroke on="f" joinstyle="miter"/>
            <v:imagedata r:id="rId16" r:href="rId17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</w:p>
    <w:p>
      <w:pPr>
        <w:pStyle w:val="10"/>
        <w:snapToGrid w:val="0"/>
        <w:ind w:firstLine="315" w:firstLineChars="1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人教A版\\《课时作业与单元检测》Word版文档\\反思感悟1.TIF"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hint="eastAsia" w:ascii="Times New Roman" w:hAnsi="Times New Roman" w:cs="Times New Roman"/>
        </w:rPr>
        <w:pict>
          <v:shape id="_x0000_i1033" o:spt="75" type="#_x0000_t75" style="height:33.5pt;width:407.5pt;" filled="f" o:preferrelative="t" stroked="f" coordsize="21600,21600">
            <v:path/>
            <v:fill on="f" focussize="0,0"/>
            <v:stroke on="f" joinstyle="miter"/>
            <v:imagedata r:id="rId18" r:href="rId19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hint="eastAsia" w:ascii="Times New Roman" w:hAnsi="Times New Roman" w:cs="Times New Roman"/>
        </w:rPr>
        <w:t>1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两个事件互斥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它们未必对立；反之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两个事件对立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它们一定互斥．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若事件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3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hAnsi="宋体" w:cs="Times New Roman"/>
        </w:rPr>
        <w:t>…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彼此互斥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则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hint="eastAsia" w:hAnsi="宋体" w:eastAsia="仿宋_GB2312" w:cs="宋体"/>
        </w:rPr>
        <w:t>∪</w:t>
      </w:r>
      <w:r>
        <w:rPr>
          <w:rFonts w:hAnsi="宋体" w:cs="Times New Roman"/>
        </w:rPr>
        <w:t>…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</w:t>
      </w:r>
      <w:r>
        <w:rPr>
          <w:rFonts w:hAnsi="宋体" w:cs="Times New Roman"/>
        </w:rPr>
        <w:t>…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i/>
          <w:vertAlign w:val="subscript"/>
        </w:rPr>
        <w:t>n</w:t>
      </w:r>
      <w:r>
        <w:rPr>
          <w:rFonts w:ascii="Times New Roman" w:hAnsi="Times New Roman" w:eastAsia="仿宋_GB2312" w:cs="Times New Roman"/>
        </w:rPr>
        <w:t>)．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2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关于古典概型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必须要解决好下面三个方面的问题：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本试验是否是等可能的？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本试验的基本事件有多少个？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是什么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它包含多少个基本事件？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只有回答好了这三方面的问题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解题才不会出错．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3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几何概型的试验中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的概率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)只与子区域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的几何度量(长度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面积或体积)成正比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而与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的位置和形状无关．求试验为几何概型的概率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关键是求得事件所占区域和整个区域</w:t>
      </w:r>
      <w:r>
        <w:rPr>
          <w:rFonts w:ascii="Times New Roman" w:hAnsi="Times New Roman" w:eastAsia="仿宋_GB2312" w:cs="Times New Roman"/>
          <w:i/>
        </w:rPr>
        <w:t>Ω</w:t>
      </w:r>
      <w:r>
        <w:rPr>
          <w:rFonts w:ascii="Times New Roman" w:hAnsi="Times New Roman" w:eastAsia="仿宋_GB2312" w:cs="Times New Roman"/>
        </w:rPr>
        <w:t>的几何度量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然后代入公式即可求解．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4</w:t>
      </w:r>
      <w:r>
        <w:rPr>
          <w:rFonts w:hint="eastAsia" w:ascii="MingLiU_HKSCS" w:hAnsi="MingLiU_HKSCS" w:eastAsia="MingLiU_HKSCS" w:cs="MingLiU_HKSCS"/>
        </w:rPr>
        <w:t>．</w:t>
      </w:r>
      <w:r>
        <w:rPr>
          <w:rFonts w:ascii="Times New Roman" w:hAnsi="Times New Roman" w:eastAsia="仿宋_GB2312" w:cs="Times New Roman"/>
        </w:rPr>
        <w:t>关于随机数与随机模拟试验问题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随机模拟试验是研究随机事件概率的重要方法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用计算器或计算机模拟试验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首先要把实际问题转化为可以用随机数来模拟试验结果的量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我们可以从以下几个方面考虑：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cs="MingLiU_HKSCS"/>
        </w:rPr>
      </w:pPr>
      <w:r>
        <w:rPr>
          <w:rFonts w:ascii="Times New Roman" w:hAnsi="Times New Roman" w:eastAsia="仿宋_GB2312" w:cs="Times New Roman"/>
        </w:rPr>
        <w:t>(1)确定产生随机数组数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如长度型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</w:rPr>
        <w:t>角度型(一维)一组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面积型(二维)二组．</w:t>
      </w:r>
    </w:p>
    <w:p>
      <w:pPr>
        <w:pStyle w:val="10"/>
        <w:shd w:val="clear" w:color="auto" w:fill="E6E6E6"/>
        <w:snapToGrid w:val="0"/>
        <w:ind w:left="359" w:leftChars="171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(2)由所有基本事件总体对应区域确定产生随机数的范围</w:t>
      </w:r>
      <w:r>
        <w:rPr>
          <w:rFonts w:hint="eastAsia" w:ascii="MingLiU_HKSCS" w:hAnsi="MingLiU_HKSCS" w:eastAsia="仿宋_GB2312" w:cs="MingLiU_HKSCS"/>
        </w:rPr>
        <w:t>，</w:t>
      </w:r>
      <w:r>
        <w:rPr>
          <w:rFonts w:ascii="Times New Roman" w:hAnsi="Times New Roman" w:eastAsia="仿宋_GB2312" w:cs="Times New Roman"/>
        </w:rPr>
        <w:t>由事件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发生的条件确定随机数应满足的关系式．</w:t>
      </w:r>
    </w:p>
    <w:p>
      <w:pPr>
        <w:pStyle w:val="10"/>
        <w:snapToGrid w:val="0"/>
        <w:ind w:firstLine="420" w:firstLineChars="2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答案：</w:t>
      </w:r>
    </w:p>
    <w:p>
      <w:pPr>
        <w:pStyle w:val="10"/>
        <w:snapToGrid w:val="0"/>
        <w:ind w:firstLine="643" w:firstLineChars="200"/>
        <w:jc w:val="center"/>
        <w:rPr>
          <w:rFonts w:ascii="Times New Roman" w:hAnsi="Times New Roman" w:eastAsia="黑体" w:cs="Times New Roman"/>
          <w:b/>
          <w:sz w:val="32"/>
          <w:szCs w:val="32"/>
        </w:rPr>
      </w:pPr>
      <w:r>
        <w:rPr>
          <w:rFonts w:ascii="Times New Roman" w:hAnsi="Times New Roman" w:eastAsia="黑体" w:cs="Times New Roman"/>
          <w:b/>
          <w:sz w:val="32"/>
          <w:szCs w:val="32"/>
        </w:rPr>
        <w:t>章末复习课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双基演练</w:t>
      </w:r>
    </w:p>
    <w:p>
      <w:pPr>
        <w:pStyle w:val="10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抛掷两枚骰子出现的可能结果有6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6＝36(个)，所得的两个点数中一个恰是另一个的两倍，包含(1,2)，(2,4)，(3,6)，(2,1)，(4,2)，(6,3)共6个基本事件，故所求概率为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f(6,36)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</w:rPr>
        <w:t>　[因为从含有N个个体的总体中抽取一个容量为30的样本时，每次抽取一个个体时任一个体被抽到的概率为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；在整个抽样过程中各个个体被抽到的概率为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f(30,N)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；所以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f(30,N)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＝0.25，从而有N＝120.]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log</w:t>
      </w:r>
      <w:r>
        <w:rPr>
          <w:rFonts w:ascii="Times New Roman" w:hAnsi="Times New Roman" w:eastAsia="仿宋_GB2312" w:cs="Times New Roman"/>
          <w:vertAlign w:val="subscript"/>
        </w:rPr>
        <w:t>2x</w:t>
      </w:r>
      <w:r>
        <w:rPr>
          <w:rFonts w:ascii="Times New Roman" w:hAnsi="Times New Roman" w:eastAsia="仿宋_GB2312" w:cs="Times New Roman"/>
        </w:rPr>
        <w:t>y＝1</w:t>
      </w:r>
      <w:r>
        <w:rPr>
          <w:rFonts w:hint="eastAsia" w:ascii="MS Mincho" w:hAnsi="MS Mincho" w:eastAsia="MS Mincho" w:cs="MS Mincho"/>
        </w:rPr>
        <w:t>⇒</w:t>
      </w:r>
      <w:r>
        <w:rPr>
          <w:rFonts w:ascii="Times New Roman" w:hAnsi="Times New Roman" w:eastAsia="仿宋_GB2312" w:cs="Times New Roman"/>
        </w:rPr>
        <w:t>2x＝y，x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{1,2,3,4,5,6}，y</w:t>
      </w:r>
      <w:r>
        <w:rPr>
          <w:rFonts w:hAnsi="宋体" w:eastAsia="仿宋_GB2312" w:cs="Times New Roman"/>
        </w:rPr>
        <w:t>∈</w:t>
      </w:r>
      <w:r>
        <w:rPr>
          <w:rFonts w:ascii="Times New Roman" w:hAnsi="Times New Roman" w:eastAsia="仿宋_GB2312" w:cs="Times New Roman"/>
        </w:rPr>
        <w:t>{1,2,3,4,5,6}．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(\a\vs4\al\co1(x＝1，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y＝2，))</w:instrText>
      </w:r>
      <w:r>
        <w:rPr>
          <w:rFonts w:hAnsi="宋体" w:cs="宋体"/>
        </w:rPr>
        <w:fldChar w:fldCharType="end"/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(\a\vs4\al\co1(x＝2，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y＝4，))</w:instrText>
      </w:r>
      <w:r>
        <w:rPr>
          <w:rFonts w:hAnsi="宋体" w:cs="宋体"/>
        </w:rPr>
        <w:fldChar w:fldCharType="end"/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(\a\vs4\al\co1(x＝3，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y＝6))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共三种．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4.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题中三张卡片随机地排成一行，共有三种情况：BEE，EBE，EEB，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f(7,8)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MingLiU_HKSCS" w:cs="Times New Roman"/>
        </w:rPr>
        <w:fldChar w:fldCharType="begin"/>
      </w:r>
      <w:r>
        <w:rPr>
          <w:rFonts w:ascii="Times New Roman" w:hAnsi="Times New Roman" w:eastAsia="MingLiU_HKSCS" w:cs="Times New Roman"/>
        </w:rPr>
        <w:instrText xml:space="preserve"> INCLUDEPICTURE "E:\\</w:instrText>
      </w:r>
      <w:r>
        <w:rPr>
          <w:rFonts w:hint="eastAsia" w:ascii="Times New Roman" w:hAnsi="Times New Roman" w:eastAsia="MingLiU_HKSCS" w:cs="Times New Roman"/>
        </w:rPr>
        <w:instrText xml:space="preserve">常贝</w:instrText>
      </w:r>
      <w:r>
        <w:rPr>
          <w:rFonts w:ascii="Times New Roman" w:hAnsi="Times New Roman" w:eastAsia="MingLiU_HKSCS" w:cs="Times New Roman"/>
        </w:rPr>
        <w:instrText xml:space="preserve">  2015\\ppt\\</w:instrText>
      </w:r>
      <w:r>
        <w:rPr>
          <w:rFonts w:hint="eastAsia" w:ascii="Times New Roman" w:hAnsi="Times New Roman" w:eastAsia="MingLiU_HKSCS" w:cs="Times New Roman"/>
        </w:rPr>
        <w:instrText xml:space="preserve">同步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数学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创新</w:instrText>
      </w:r>
      <w:r>
        <w:rPr>
          <w:rFonts w:ascii="Times New Roman" w:hAnsi="Times New Roman" w:eastAsia="MingLiU_HKSCS" w:cs="Times New Roman"/>
        </w:rPr>
        <w:instrText xml:space="preserve">  </w:instrText>
      </w:r>
      <w:r>
        <w:rPr>
          <w:rFonts w:hint="eastAsia" w:ascii="Times New Roman" w:hAnsi="Times New Roman" w:eastAsia="MingLiU_HKSCS" w:cs="Times New Roman"/>
        </w:rPr>
        <w:instrText xml:space="preserve">人教</w:instrText>
      </w:r>
      <w:r>
        <w:rPr>
          <w:rFonts w:ascii="Times New Roman" w:hAnsi="Times New Roman" w:eastAsia="MingLiU_HKSCS" w:cs="Times New Roman"/>
        </w:rPr>
        <w:instrText xml:space="preserve">A</w:instrText>
      </w:r>
      <w:r>
        <w:rPr>
          <w:rFonts w:hint="eastAsia" w:ascii="Times New Roman" w:hAnsi="Times New Roman" w:eastAsia="MingLiU_HKSCS" w:cs="Times New Roman"/>
        </w:rPr>
        <w:instrText xml:space="preserve">版</w:instrText>
      </w:r>
      <w:r>
        <w:rPr>
          <w:rFonts w:ascii="Times New Roman" w:hAnsi="Times New Roman" w:eastAsia="MingLiU_HKSCS" w:cs="Times New Roman"/>
        </w:rPr>
        <w:instrText xml:space="preserve">\\</w:instrText>
      </w:r>
      <w:r>
        <w:rPr>
          <w:rFonts w:hint="eastAsia" w:ascii="Times New Roman" w:hAnsi="Times New Roman" w:eastAsia="MingLiU_HKSCS" w:cs="Times New Roman"/>
        </w:rPr>
        <w:instrText xml:space="preserve">《课时作业与单元检测》</w:instrText>
      </w:r>
      <w:r>
        <w:rPr>
          <w:rFonts w:ascii="Times New Roman" w:hAnsi="Times New Roman" w:eastAsia="MingLiU_HKSCS" w:cs="Times New Roman"/>
        </w:rPr>
        <w:instrText xml:space="preserve">Word</w:instrText>
      </w:r>
      <w:r>
        <w:rPr>
          <w:rFonts w:hint="eastAsia" w:ascii="Times New Roman" w:hAnsi="Times New Roman" w:eastAsia="MingLiU_HKSCS" w:cs="Times New Roman"/>
        </w:rPr>
        <w:instrText xml:space="preserve">版文档</w:instrText>
      </w:r>
      <w:r>
        <w:rPr>
          <w:rFonts w:ascii="Times New Roman" w:hAnsi="Times New Roman" w:eastAsia="MingLiU_HKSCS" w:cs="Times New Roman"/>
        </w:rPr>
        <w:instrText xml:space="preserve">\\SX132.TIF" \* MERGEFORMAT </w:instrText>
      </w:r>
      <w:r>
        <w:rPr>
          <w:rFonts w:ascii="Times New Roman" w:hAnsi="Times New Roman" w:eastAsia="MingLiU_HKSCS" w:cs="Times New Roman"/>
        </w:rPr>
        <w:fldChar w:fldCharType="separate"/>
      </w:r>
      <w:r>
        <w:rPr>
          <w:rFonts w:ascii="Times New Roman" w:hAnsi="Times New Roman" w:eastAsia="MingLiU_HKSCS" w:cs="Times New Roman"/>
        </w:rPr>
        <w:pict>
          <v:shape id="_x0000_i1034" o:spt="75" type="#_x0000_t75" style="height:67.5pt;width:72pt;" filled="f" o:preferrelative="t" stroked="f" coordsize="21600,21600">
            <v:path/>
            <v:fill on="f" focussize="0,0"/>
            <v:stroke on="f" joinstyle="miter"/>
            <v:imagedata r:id="rId20" r:href="rId21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MingLiU_HKSCS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b\lc\{\rc\ (\a\vs4\al\co1(－1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－1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1，</w:instrText>
      </w:r>
      <w:r>
        <w:rPr>
          <w:rFonts w:hint="eastAsia" w:ascii="MingLiU_HKSCS" w:hAnsi="MingLiU_HKSCS" w:eastAsia="MingLiU_HKSCS" w:cs="MingLiU_HKSCS"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x＋y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1.))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如图所示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2－\f(1,2)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1,2</w:instrText>
      </w:r>
      <w:r>
        <w:rPr>
          <w:rFonts w:hAnsi="宋体" w:cs="Times New Roman"/>
        </w:rPr>
        <w:instrText xml:space="preserve">×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f(7,8)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剪得两段都不小于3米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，从木棍的两端各度量出3米，这样中间就有10－3－3＝4(米)．在中间的4米长的木棍处剪都能满足条件，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所以P(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f(10－3－3,10)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f(4,10)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＝0.4.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作业设计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总体个数为N，样本容量为M，则每一个个体被抽得的概率为P＝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f(M,N)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left="420" w:left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D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掷骰子共有36个结果，而落在圆x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＋y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＝9内的情况有(1,1)，(1,2)，(2,1)，(2,2)共4种，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f(4,36)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f(1,9)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　</w:t>
      </w:r>
      <w:r>
        <w:rPr>
          <w:rFonts w:ascii="IPAPANNEW" w:hAnsi="IPAPANNEW" w:eastAsia="MingLiU_HKSCS" w:cs="Times New Roman"/>
        </w:rPr>
        <w:t>[</w:t>
      </w:r>
      <w:r>
        <w:rPr>
          <w:rFonts w:ascii="IPAPANNEW" w:hAnsi="IPAPANNEW" w:eastAsia="仿宋_GB2312" w:cs="Times New Roman"/>
        </w:rPr>
        <w:t>所求的概率为0.4＋0.5－0.2＝0.7.</w:t>
      </w:r>
      <w:r>
        <w:rPr>
          <w:rFonts w:ascii="IPAPANNEW" w:hAnsi="IPAPANNEW" w:eastAsia="MingLiU_HKSCS" w:cs="Times New Roman"/>
        </w:rPr>
        <w:t>]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4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B＝{1,2,3,4,5,6,7,9}，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B＝{1,3,5}，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B中任取两个元素，共有7＋6＋5＋4＋3＋2＋1＝28(种)不同的取法，</w:t>
      </w:r>
    </w:p>
    <w:p>
      <w:pPr>
        <w:pStyle w:val="10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从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B中任取2个元素，共有1 3,1 5,3 5三种不同取法，因此，C</w:t>
      </w:r>
      <w:r>
        <w:rPr>
          <w:rFonts w:hint="eastAsia" w:ascii="C-KT" w:hAnsi="ZBFH" w:eastAsia="C-KT" w:cs="MingLiU_HKSCS"/>
        </w:rPr>
        <w:t>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B)的概率是P＝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f(3,28)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10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5</w:t>
      </w:r>
      <w:r>
        <w:rPr>
          <w:rFonts w:ascii="Times New Roman" w:hAnsi="Times New Roman" w:eastAsia="MingLiU_HKSCS" w:cs="Times New Roman"/>
        </w:rPr>
        <w:t>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从数字1,2,3中任取两个不同数字组成的两位数有12,21,13,31,23,32共6种，每种结果出现的可能性是相同的，所以该试验属于古典概型，记事件B为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取出两个不同数字组成两位数大于23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，则B中包含31,32两个基本事件，根据古典概型概率公式，得P(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cs="Times New Roman"/>
          <w:i/>
        </w:rPr>
        <w:t>C</w:t>
      </w:r>
    </w:p>
    <w:p>
      <w:pPr>
        <w:pStyle w:val="10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"E:\\常贝  2015\\ppt\\同步\\数学\\创新  人教A版\\《课时作业与单元检测》Word版文档\\SX133.TIF"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35" o:spt="75" type="#_x0000_t75" style="height:59.5pt;width:71pt;" filled="f" o:preferrelative="t" stroked="f" coordsize="21600,21600">
            <v:path/>
            <v:fill on="f" focussize="0,0"/>
            <v:stroke on="f" joinstyle="miter"/>
            <v:imagedata r:id="rId22" r:href="rId23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eastAsia="MingLiU_HKSCS" w:cs="Times New Roman"/>
        </w:rPr>
        <w:t>[</w:t>
      </w:r>
      <w:r>
        <w:rPr>
          <w:rFonts w:ascii="Times New Roman" w:hAnsi="Times New Roman" w:eastAsia="仿宋_GB2312" w:cs="Times New Roman"/>
        </w:rPr>
        <w:t>如图，在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B边取点P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使</w:t>
      </w:r>
      <w:r>
        <w:rPr>
          <w:rFonts w:hAnsi="宋体" w:cs="宋体"/>
        </w:rPr>
        <w:pict>
          <v:shape id="_x0000_i1036" o:spt="75" type="#_x0000_t75" style="height:34.5pt;width: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则P只能在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P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内运动，则概率为</w:t>
      </w:r>
      <w:r>
        <w:rPr>
          <w:rFonts w:hAnsi="宋体" w:cs="宋体"/>
        </w:rPr>
        <w:pict>
          <v:shape id="_x0000_i1037" o:spt="75" type="#_x0000_t75" style="height:33pt;width:28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ascii="Times New Roman" w:hAnsi="Times New Roman" w:eastAsia="MingLiU_HKSCS" w:cs="Times New Roman"/>
        </w:rPr>
        <w:t>]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7.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f(1,20)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此为与体积有关的几何概型问题，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f(0.1,2)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8.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f(2,5)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f(3,20)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cs="Times New Roman"/>
        </w:rPr>
        <w:t>　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f(9,20)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left="420" w:left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由古典概型的算法可得P(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f(8,20)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f(2,5)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，P(B)＝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f(3,20)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，P(C</w:t>
      </w:r>
      <w:r>
        <w:rPr>
          <w:rFonts w:hAnsi="宋体" w:eastAsia="仿宋_GB2312" w:cs="Times New Roman"/>
        </w:rPr>
        <w:t>∪</w:t>
      </w:r>
      <w:r>
        <w:rPr>
          <w:rFonts w:ascii="Times New Roman" w:hAnsi="Times New Roman" w:eastAsia="仿宋_GB2312" w:cs="Times New Roman"/>
        </w:rPr>
        <w:t>D)＝P(C)＋P(D)＝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f(5,20)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f(9,20)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cs="Times New Roman"/>
        </w:rPr>
        <w:t>9.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cs="Times New Roman"/>
        </w:rPr>
        <w:instrText xml:space="preserve">f(1,3)</w:instrText>
      </w:r>
      <w:r>
        <w:rPr>
          <w:rFonts w:hAnsi="宋体" w:cs="宋体"/>
        </w:rPr>
        <w:fldChar w:fldCharType="end"/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f(4,12)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f(1,3)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10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(1)对任一人，其血型为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型血的事件分别记为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、D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，它们是互斥的．由已知，有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P(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)＝0.28，P(B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)＝0.29，P(C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)＝0.08，P(D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)＝0.35.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因为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ascii="Times New Roman" w:hAnsi="Times New Roman" w:eastAsia="仿宋_GB2312" w:cs="Times New Roman"/>
          <w:i/>
        </w:rPr>
        <w:t>O</w:t>
      </w:r>
      <w:r>
        <w:rPr>
          <w:rFonts w:ascii="Times New Roman" w:hAnsi="Times New Roman" w:eastAsia="仿宋_GB2312" w:cs="Times New Roman"/>
        </w:rPr>
        <w:t>型血可以输给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型血的人，故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可以输给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型血的人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为事件B</w:t>
      </w:r>
      <w:r>
        <w:rPr>
          <w:rFonts w:hAnsi="宋体" w:eastAsia="仿宋_GB2312" w:cs="Times New Roman"/>
        </w:rPr>
        <w:t>′∪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.根据互斥事件的加法公式，有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P(B</w:t>
      </w:r>
      <w:r>
        <w:rPr>
          <w:rFonts w:hAnsi="宋体" w:eastAsia="仿宋_GB2312" w:cs="Times New Roman"/>
        </w:rPr>
        <w:t>′∪</w:t>
      </w:r>
      <w:r>
        <w:rPr>
          <w:rFonts w:ascii="Times New Roman" w:hAnsi="Times New Roman" w:eastAsia="仿宋_GB2312" w:cs="Times New Roman"/>
        </w:rPr>
        <w:t>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)＝P(B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)＋P(D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)＝0.29＋0.35＝0.64.</w:t>
      </w:r>
    </w:p>
    <w:p>
      <w:pPr>
        <w:pStyle w:val="10"/>
        <w:snapToGrid w:val="0"/>
        <w:ind w:left="420" w:leftChars="200"/>
        <w:rPr>
          <w:rFonts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(2)由于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hint="eastAsia" w:ascii="MingLiU_HKSCS" w:hAnsi="MingLiU_HKSCS" w:eastAsia="仿宋_GB2312" w:cs="MingLiU_HKSCS"/>
        </w:rPr>
        <w:t>、</w:t>
      </w: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型血不能输给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型血的人，故</w:t>
      </w:r>
      <w:r>
        <w:rPr>
          <w:rFonts w:hAnsi="宋体" w:cs="Times New Roman"/>
        </w:rPr>
        <w:t>“</w:t>
      </w:r>
      <w:r>
        <w:rPr>
          <w:rFonts w:ascii="Times New Roman" w:hAnsi="Times New Roman" w:eastAsia="仿宋_GB2312" w:cs="Times New Roman"/>
        </w:rPr>
        <w:t>不能输给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型血的人</w:t>
      </w:r>
      <w:r>
        <w:rPr>
          <w:rFonts w:hAnsi="宋体" w:cs="Times New Roman"/>
        </w:rPr>
        <w:t>”</w:t>
      </w:r>
      <w:r>
        <w:rPr>
          <w:rFonts w:ascii="Times New Roman" w:hAnsi="Times New Roman" w:eastAsia="仿宋_GB2312" w:cs="Times New Roman"/>
        </w:rPr>
        <w:t>为事件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′∪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，且P(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′∪</w:t>
      </w:r>
      <w:r>
        <w:rPr>
          <w:rFonts w:ascii="Times New Roman" w:hAnsi="Times New Roman" w:eastAsia="仿宋_GB2312" w:cs="Times New Roman"/>
        </w:rPr>
        <w:t>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)＝P(</w:t>
      </w:r>
      <w:r>
        <w:rPr>
          <w:rFonts w:hint="eastAsia" w:ascii="Times New Roman" w:hAnsi="Times New Roman" w:cs="Times New Roman"/>
        </w:rPr>
        <w:t>A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)＋P(C</w:t>
      </w:r>
      <w:r>
        <w:rPr>
          <w:rFonts w:hAnsi="宋体" w:eastAsia="仿宋_GB2312" w:cs="Times New Roman"/>
        </w:rPr>
        <w:t>′</w:t>
      </w:r>
      <w:r>
        <w:rPr>
          <w:rFonts w:ascii="Times New Roman" w:hAnsi="Times New Roman" w:eastAsia="仿宋_GB2312" w:cs="Times New Roman"/>
        </w:rPr>
        <w:t>)＝0.28＋0.08＝0.36.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黑体" w:cs="Times New Roman"/>
        </w:rPr>
        <w:t>答　</w:t>
      </w:r>
      <w:r>
        <w:rPr>
          <w:rFonts w:ascii="Times New Roman" w:hAnsi="Times New Roman" w:cs="Times New Roman"/>
        </w:rPr>
        <w:t>任找一人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其血可以输给小明的概率为0.64</w:t>
      </w:r>
      <w:r>
        <w:rPr>
          <w:rFonts w:ascii="Times New Roman" w:hAnsi="Times New Roman" w:eastAsia="MingLiU_HKSCS" w:cs="Times New Roman"/>
        </w:rPr>
        <w:t>，</w:t>
      </w:r>
      <w:r>
        <w:rPr>
          <w:rFonts w:ascii="Times New Roman" w:hAnsi="Times New Roman" w:cs="Times New Roman"/>
        </w:rPr>
        <w:t>其血不能输给小明的概率为0.36.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＝{3段构成三角形}，x，y分别表示其中两段的长度，则第3段的长度为l－x－y，则试验的全部结果可构成集合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  <w:i/>
        </w:rPr>
      </w:pPr>
      <w:r>
        <w:rPr>
          <w:rFonts w:ascii="Times New Roman" w:hAnsi="Times New Roman" w:eastAsia="仿宋_GB2312" w:cs="Times New Roman"/>
          <w:i/>
        </w:rPr>
        <w:t>Ω＝{(x，y)|0&lt;x&lt;l,0&lt;y&lt;l,0&lt;x＋y&lt;l}，</w:t>
      </w:r>
      <w:r>
        <w:rPr>
          <w:rFonts w:ascii="Times New Roman" w:hAnsi="Times New Roman" w:eastAsia="仿宋_GB2312" w:cs="Times New Roman"/>
        </w:rPr>
        <w:t>要使3段构成三角形，当且仅当任意两段之和大于第3段，即</w:t>
      </w:r>
      <w:r>
        <w:rPr>
          <w:rFonts w:ascii="Times New Roman" w:hAnsi="Times New Roman" w:eastAsia="仿宋_GB2312" w:cs="Times New Roman"/>
          <w:i/>
        </w:rPr>
        <w:t>x＋y&gt;l－x－y</w:t>
      </w:r>
      <w:r>
        <w:rPr>
          <w:rFonts w:hint="eastAsia" w:ascii="MS Mincho" w:hAnsi="MS Mincho" w:eastAsia="MS Mincho" w:cs="MS Mincho"/>
          <w:i/>
        </w:rPr>
        <w:t>⇒</w:t>
      </w:r>
      <w:r>
        <w:rPr>
          <w:rFonts w:ascii="Times New Roman" w:hAnsi="Times New Roman" w:eastAsia="仿宋_GB2312" w:cs="Times New Roman"/>
          <w:i/>
        </w:rPr>
        <w:t>x＋y&gt;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  <w:i/>
        </w:rPr>
        <w:t>，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  <w:i/>
        </w:rPr>
      </w:pPr>
      <w:r>
        <w:rPr>
          <w:rFonts w:ascii="Times New Roman" w:hAnsi="Times New Roman" w:eastAsia="仿宋_GB2312" w:cs="Times New Roman"/>
          <w:i/>
        </w:rPr>
        <w:t>x＋l－x－y&gt;y</w:t>
      </w:r>
      <w:r>
        <w:rPr>
          <w:rFonts w:hint="eastAsia" w:ascii="MS Mincho" w:hAnsi="MS Mincho" w:eastAsia="MS Mincho" w:cs="MS Mincho"/>
          <w:i/>
        </w:rPr>
        <w:t>⇒</w:t>
      </w:r>
      <w:r>
        <w:rPr>
          <w:rFonts w:ascii="Times New Roman" w:hAnsi="Times New Roman" w:eastAsia="仿宋_GB2312" w:cs="Times New Roman"/>
          <w:i/>
        </w:rPr>
        <w:t>y&lt;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  <w:i/>
        </w:rPr>
        <w:t>，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  <w:i/>
        </w:rPr>
      </w:pPr>
      <w:r>
        <w:rPr>
          <w:rFonts w:ascii="Times New Roman" w:hAnsi="Times New Roman" w:eastAsia="仿宋_GB2312" w:cs="Times New Roman"/>
          <w:i/>
        </w:rPr>
        <w:t>y＋l－x－y&gt;x</w:t>
      </w:r>
      <w:r>
        <w:rPr>
          <w:rFonts w:hint="eastAsia" w:ascii="MS Mincho" w:hAnsi="MS Mincho" w:eastAsia="MS Mincho" w:cs="MS Mincho"/>
          <w:i/>
        </w:rPr>
        <w:t>⇒</w:t>
      </w:r>
      <w:r>
        <w:rPr>
          <w:rFonts w:ascii="Times New Roman" w:hAnsi="Times New Roman" w:eastAsia="仿宋_GB2312" w:cs="Times New Roman"/>
          <w:i/>
        </w:rPr>
        <w:t>x&lt;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  <w:i/>
        </w:rPr>
        <w:t>.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故所求结果构成集合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hint="eastAsia" w:ascii="Times New Roman" w:hAnsi="Times New Roman" w:cs="Times New Roman"/>
          <w:i/>
        </w:rPr>
        <w:t>A</w:t>
      </w:r>
      <w:r>
        <w:rPr>
          <w:rFonts w:ascii="Times New Roman" w:hAnsi="Times New Roman" w:eastAsia="仿宋_GB2312" w:cs="Times New Roman"/>
          <w:i/>
        </w:rPr>
        <w:t>＝{(x，y)|x＋y&gt;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  <w:i/>
        </w:rPr>
        <w:t>，y&lt;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  <w:i/>
        </w:rPr>
        <w:t>，x&lt;</w:t>
      </w:r>
      <w:r>
        <w:rPr>
          <w:rFonts w:hAnsi="宋体" w:cs="宋体"/>
          <w:i/>
        </w:rPr>
        <w:fldChar w:fldCharType="begin"/>
      </w:r>
      <w:r>
        <w:rPr>
          <w:rFonts w:hint="eastAsia" w:hAnsi="宋体" w:cs="宋体"/>
          <w:i/>
        </w:rPr>
        <w:instrText xml:space="preserve">eq \</w:instrText>
      </w:r>
      <w:r>
        <w:rPr>
          <w:rFonts w:ascii="Times New Roman" w:hAnsi="Times New Roman" w:eastAsia="仿宋_GB2312" w:cs="Times New Roman"/>
          <w:i/>
        </w:rPr>
        <w:instrText xml:space="preserve">f(l,2)</w:instrText>
      </w:r>
      <w:r>
        <w:rPr>
          <w:rFonts w:hAnsi="宋体" w:cs="宋体"/>
          <w:i/>
        </w:rPr>
        <w:fldChar w:fldCharType="end"/>
      </w:r>
      <w:r>
        <w:rPr>
          <w:rFonts w:ascii="Times New Roman" w:hAnsi="Times New Roman" w:eastAsia="仿宋_GB2312" w:cs="Times New Roman"/>
        </w:rPr>
        <w:t>}．</w:t>
      </w:r>
    </w:p>
    <w:p>
      <w:pPr>
        <w:pStyle w:val="10"/>
        <w:snapToGrid w:val="0"/>
        <w:ind w:firstLine="420" w:firstLineChars="200"/>
        <w:jc w:val="center"/>
        <w:rPr>
          <w:rFonts w:ascii="MingLiU_HKSCS" w:hAnsi="MingLiU_HKSCS" w:eastAsia="MingLiU_HKSCS" w:cs="MingLiU_HKSCS"/>
        </w:rPr>
      </w:pPr>
      <w:r>
        <w:rPr>
          <w:rFonts w:ascii="MingLiU_HKSCS" w:hAnsi="MingLiU_HKSCS" w:eastAsia="MingLiU_HKSCS" w:cs="MingLiU_HKSCS"/>
        </w:rPr>
        <w:fldChar w:fldCharType="begin"/>
      </w:r>
      <w:r>
        <w:rPr>
          <w:rFonts w:ascii="MingLiU_HKSCS" w:hAnsi="MingLiU_HKSCS" w:eastAsia="MingLiU_HKSCS" w:cs="MingLiU_HKSCS"/>
        </w:rPr>
        <w:instrText xml:space="preserve"> INCLUDEPICTURE "E:\\常</w:instrText>
      </w:r>
      <w:r>
        <w:rPr>
          <w:rFonts w:hint="eastAsia" w:ascii="MingLiU_HKSCS" w:hAnsi="MingLiU_HKSCS" w:eastAsia="MingLiU_HKSCS" w:cs="MingLiU_HKSCS"/>
        </w:rPr>
        <w:instrText xml:space="preserve">贝</w:instrText>
      </w:r>
      <w:r>
        <w:rPr>
          <w:rFonts w:ascii="MingLiU_HKSCS" w:hAnsi="MingLiU_HKSCS" w:eastAsia="MingLiU_HKSCS" w:cs="MingLiU_HKSCS"/>
        </w:rPr>
        <w:instrText xml:space="preserve">  2015\\ppt\\同步\\</w:instrText>
      </w:r>
      <w:r>
        <w:rPr>
          <w:rFonts w:hint="eastAsia" w:ascii="MingLiU_HKSCS" w:hAnsi="MingLiU_HKSCS" w:eastAsia="MingLiU_HKSCS" w:cs="MingLiU_HKSCS"/>
        </w:rPr>
        <w:instrText xml:space="preserve">数学</w:instrText>
      </w:r>
      <w:r>
        <w:rPr>
          <w:rFonts w:ascii="MingLiU_HKSCS" w:hAnsi="MingLiU_HKSCS" w:eastAsia="MingLiU_HKSCS" w:cs="MingLiU_HKSCS"/>
        </w:rPr>
        <w:instrText xml:space="preserve">\\</w:instrText>
      </w:r>
      <w:r>
        <w:rPr>
          <w:rFonts w:hint="eastAsia" w:ascii="MingLiU_HKSCS" w:hAnsi="MingLiU_HKSCS" w:eastAsia="MingLiU_HKSCS" w:cs="MingLiU_HKSCS"/>
        </w:rPr>
        <w:instrText xml:space="preserve">创新</w:instrText>
      </w:r>
      <w:r>
        <w:rPr>
          <w:rFonts w:ascii="MingLiU_HKSCS" w:hAnsi="MingLiU_HKSCS" w:eastAsia="MingLiU_HKSCS" w:cs="MingLiU_HKSCS"/>
        </w:rPr>
        <w:instrText xml:space="preserve">  人教A版\\《</w:instrText>
      </w:r>
      <w:r>
        <w:rPr>
          <w:rFonts w:hint="eastAsia" w:ascii="MingLiU_HKSCS" w:hAnsi="MingLiU_HKSCS" w:eastAsia="MingLiU_HKSCS" w:cs="MingLiU_HKSCS"/>
        </w:rPr>
        <w:instrText xml:space="preserve">课时作业与单元检测》</w:instrText>
      </w:r>
      <w:r>
        <w:rPr>
          <w:rFonts w:ascii="MingLiU_HKSCS" w:hAnsi="MingLiU_HKSCS" w:eastAsia="MingLiU_HKSCS" w:cs="MingLiU_HKSCS"/>
        </w:rPr>
        <w:instrText xml:space="preserve">Word版文</w:instrText>
      </w:r>
      <w:r>
        <w:rPr>
          <w:rFonts w:hint="eastAsia" w:ascii="MingLiU_HKSCS" w:hAnsi="MingLiU_HKSCS" w:eastAsia="MingLiU_HKSCS" w:cs="MingLiU_HKSCS"/>
        </w:rPr>
        <w:instrText xml:space="preserve">档</w:instrText>
      </w:r>
      <w:r>
        <w:rPr>
          <w:rFonts w:ascii="MingLiU_HKSCS" w:hAnsi="MingLiU_HKSCS" w:eastAsia="MingLiU_HKSCS" w:cs="MingLiU_HKSCS"/>
        </w:rPr>
        <w:instrText xml:space="preserve">\\SX136.TIF" \* MERGEFORMAT </w:instrText>
      </w:r>
      <w:r>
        <w:rPr>
          <w:rFonts w:ascii="MingLiU_HKSCS" w:hAnsi="MingLiU_HKSCS" w:eastAsia="MingLiU_HKSCS" w:cs="MingLiU_HKSCS"/>
        </w:rPr>
        <w:fldChar w:fldCharType="separate"/>
      </w:r>
      <w:r>
        <w:rPr>
          <w:rFonts w:ascii="MingLiU_HKSCS" w:hAnsi="MingLiU_HKSCS" w:eastAsia="MingLiU_HKSCS" w:cs="MingLiU_HKSCS"/>
        </w:rPr>
        <w:pict>
          <v:shape id="_x0000_i1038" o:spt="75" type="#_x0000_t75" style="height:80.5pt;width:85pt;" filled="f" o:preferrelative="t" stroked="f" coordsize="21600,21600">
            <v:path/>
            <v:fill on="f" focussize="0,0"/>
            <v:stroke on="f" joinstyle="miter"/>
            <v:imagedata r:id="rId26" r:href="rId27" o:title=""/>
            <o:lock v:ext="edit" aspectratio="t"/>
            <w10:wrap type="none"/>
            <w10:anchorlock/>
          </v:shape>
        </w:pict>
      </w:r>
      <w:r>
        <w:rPr>
          <w:rFonts w:ascii="MingLiU_HKSCS" w:hAnsi="MingLiU_HKSCS" w:eastAsia="MingLiU_HKSCS" w:cs="MingLiU_HKSCS"/>
        </w:rPr>
        <w:fldChar w:fldCharType="end"/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如图，阴影部分表示集合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△</w:t>
      </w:r>
      <w:r>
        <w:rPr>
          <w:rFonts w:ascii="Times New Roman" w:hAnsi="Times New Roman" w:eastAsia="仿宋_GB2312" w:cs="Times New Roman"/>
        </w:rPr>
        <w:t>OBC表示集合Ω，故所求概率为P(</w:t>
      </w:r>
      <w:r>
        <w:rPr>
          <w:rFonts w:hint="eastAsia" w:ascii="Times New Roman" w:hAnsi="Times New Roman" w:cs="Times New Roman"/>
        </w:rPr>
        <w:t>A</w:t>
      </w:r>
      <w:r>
        <w:rPr>
          <w:rFonts w:ascii="Times New Roman" w:hAnsi="Times New Roman" w:eastAsia="仿宋_GB2312" w:cs="Times New Roman"/>
        </w:rPr>
        <w:t>)＝</w:t>
      </w:r>
      <w:r>
        <w:rPr>
          <w:rFonts w:hAnsi="宋体" w:cs="宋体"/>
        </w:rPr>
        <w:pict>
          <v:shape id="_x0000_i1039" o:spt="75" type="#_x0000_t75" style="height:32.5pt;width:63pt;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f(\f(1,2)·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\f(l,2)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,\f(l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,2))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snapToGrid w:val="0"/>
        <w:ind w:firstLine="420" w:firstLineChars="200"/>
        <w:rPr>
          <w:rFonts w:ascii="Times New Roman" w:hAnsi="Times New Roman" w:eastAsia="MingLiU_HKSCS" w:cs="Times New Roman"/>
        </w:rPr>
      </w:pPr>
      <w:r>
        <w:rPr>
          <w:rFonts w:ascii="Times New Roman" w:hAnsi="Times New Roman" w:eastAsia="仿宋_GB2312" w:cs="Times New Roman"/>
        </w:rPr>
        <w:t>即折成的3段能构成三角形的概率为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f(1,4)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left="420" w:left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cs="Times New Roman"/>
        </w:rPr>
        <w:t>12</w:t>
      </w:r>
      <w:r>
        <w:rPr>
          <w:rFonts w:ascii="Times New Roman" w:hAnsi="Times New Roman" w:eastAsia="MingLiU_HKSCS" w:cs="Times New Roman"/>
        </w:rPr>
        <w:t>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在坐标系中画出矩形(x＝0，x＝2，y＝0，y＝8所围成的部分)，利用面积比与概率、频率的关系进行计算．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(1)利用计算器或计算机产生两组0至1区间的均匀随机数，a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RAND</w:t>
      </w:r>
      <w:r>
        <w:rPr>
          <w:rFonts w:ascii="Times New Roman" w:hAnsi="Times New Roman" w:eastAsia="仿宋_GB2312" w:cs="Times New Roman"/>
        </w:rPr>
        <w:t>，b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RAND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(2)进行伸缩变换a＝a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]N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,N)，即为点落在阴影部分的概率的近似值．</w:t>
      </w: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仿宋_GB2312" w:cs="Times New Roman"/>
        </w:rPr>
        <w:t>(5)由几何概率公式得点落在阴影部分的概率为P＝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f(S,16)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S</w:t>
      </w:r>
      <w:r>
        <w:rPr>
          <w:rFonts w:hAnsi="宋体" w:eastAsia="仿宋_GB2312" w:cs="Times New Roman"/>
        </w:rPr>
        <w:t>≈</w:t>
      </w:r>
      <w:r>
        <w:rPr>
          <w:rFonts w:hAnsi="宋体" w:cs="宋体"/>
        </w:rPr>
        <w:fldChar w:fldCharType="begin"/>
      </w:r>
      <w:r>
        <w:rPr>
          <w:rFonts w:hint="eastAsia" w:hAnsi="宋体" w:cs="宋体"/>
        </w:rPr>
        <w:instrText xml:space="preserve">eq \</w:instrText>
      </w:r>
      <w:r>
        <w:rPr>
          <w:rFonts w:ascii="Times New Roman" w:hAnsi="Times New Roman" w:eastAsia="仿宋_GB2312" w:cs="Times New Roman"/>
        </w:rPr>
        <w:instrText xml:space="preserve">f(16N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,N)</w:instrText>
      </w:r>
      <w:r>
        <w:rPr>
          <w:rFonts w:hAnsi="宋体" w:cs="宋体"/>
        </w:rPr>
        <w:fldChar w:fldCharType="end"/>
      </w:r>
      <w:r>
        <w:rPr>
          <w:rFonts w:ascii="Times New Roman" w:hAnsi="Times New Roman" w:eastAsia="仿宋_GB2312" w:cs="Times New Roman"/>
        </w:rPr>
        <w:t>，即为阴影部分的面积的近似值．</w:t>
      </w:r>
      <w:r>
        <w:rPr>
          <w:rFonts w:ascii="Times New Roman" w:hAnsi="Times New Roman" w:cs="Times New Roman"/>
        </w:rPr>
        <w:t xml:space="preserve"> </w:t>
      </w:r>
    </w:p>
    <w:p>
      <w:pPr>
        <w:pStyle w:val="10"/>
        <w:snapToGrid w:val="0"/>
        <w:rPr>
          <w:rFonts w:hint="eastAsia" w:ascii="MingLiU_HKSCS" w:hAnsi="MingLiU_HKSCS" w:cs="MingLiU_HKSCS"/>
        </w:rPr>
      </w:pPr>
    </w:p>
    <w:p>
      <w:pPr>
        <w:pStyle w:val="10"/>
        <w:snapToGrid w:val="0"/>
        <w:ind w:firstLine="315" w:firstLineChars="150"/>
        <w:rPr>
          <w:rFonts w:ascii="MingLiU_HKSCS" w:hAnsi="MingLiU_HKSCS" w:eastAsia="MingLiU_HKSCS" w:cs="MingLiU_HKSCS"/>
        </w:rPr>
      </w:pPr>
    </w:p>
    <w:p>
      <w:pPr>
        <w:pStyle w:val="10"/>
        <w:snapToGrid w:val="0"/>
        <w:ind w:firstLine="420" w:firstLineChars="200"/>
        <w:rPr>
          <w:rFonts w:hint="eastAsia" w:ascii="MingLiU_HKSCS" w:hAnsi="MingLiU_HKSCS" w:eastAsia="MingLiU_HKSCS" w:cs="MingLiU_HKSCS"/>
        </w:rPr>
      </w:pPr>
      <w:r>
        <w:rPr>
          <w:rFonts w:ascii="Times New Roman" w:hAnsi="Times New Roman" w:eastAsia="黑体" w:cs="Times New Roman"/>
        </w:rPr>
        <w:t>　　　　　　</w:t>
      </w:r>
    </w:p>
    <w:sectPr>
      <w:headerReference r:id="rId3" w:type="default"/>
      <w:footerReference r:id="rId4" w:type="default"/>
      <w:pgSz w:w="11906" w:h="16838"/>
      <w:pgMar w:top="1440" w:right="1753" w:bottom="1440" w:left="175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MingLiU_HKSCS">
    <w:altName w:val="PMingLiU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C-KT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ZBFH">
    <w:altName w:val="Times New Roman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MS UI Gothic">
    <w:panose1 w:val="020B0600070205080204"/>
    <w:charset w:val="80"/>
    <w:family w:val="auto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2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hideSpellingErrors/>
  <w:hideGrammaticalErrors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17014"/>
    <w:rsid w:val="0000207C"/>
    <w:rsid w:val="001C0D1D"/>
    <w:rsid w:val="001C4876"/>
    <w:rsid w:val="002051E8"/>
    <w:rsid w:val="002974ED"/>
    <w:rsid w:val="002B1CF9"/>
    <w:rsid w:val="002E07E2"/>
    <w:rsid w:val="003D2DF3"/>
    <w:rsid w:val="003E3E6B"/>
    <w:rsid w:val="005268E2"/>
    <w:rsid w:val="00552AAD"/>
    <w:rsid w:val="0059418F"/>
    <w:rsid w:val="005A49A3"/>
    <w:rsid w:val="00602A03"/>
    <w:rsid w:val="00603A90"/>
    <w:rsid w:val="006E43BE"/>
    <w:rsid w:val="008262BE"/>
    <w:rsid w:val="008639F0"/>
    <w:rsid w:val="008F4A53"/>
    <w:rsid w:val="00993529"/>
    <w:rsid w:val="009F7097"/>
    <w:rsid w:val="00A76C24"/>
    <w:rsid w:val="00AB290C"/>
    <w:rsid w:val="00BA793D"/>
    <w:rsid w:val="00C427DC"/>
    <w:rsid w:val="00CB3205"/>
    <w:rsid w:val="00CE1231"/>
    <w:rsid w:val="00CE2C21"/>
    <w:rsid w:val="00D11A27"/>
    <w:rsid w:val="00DD59CC"/>
    <w:rsid w:val="00DD62A1"/>
    <w:rsid w:val="00DE22A5"/>
    <w:rsid w:val="00EA2FE2"/>
    <w:rsid w:val="00F17014"/>
    <w:rsid w:val="00FA08DF"/>
    <w:rsid w:val="25877DD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3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uiPriority w:val="0"/>
    <w:rPr>
      <w:rFonts w:ascii="宋体" w:hAnsi="Courier New" w:cs="Courier New"/>
      <w:szCs w:val="21"/>
    </w:rPr>
  </w:style>
  <w:style w:type="paragraph" w:styleId="11">
    <w:name w:val="footer"/>
    <w:basedOn w:val="1"/>
    <w:link w:val="1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5">
    <w:name w:val="页眉 Char"/>
    <w:link w:val="12"/>
    <w:uiPriority w:val="0"/>
    <w:rPr>
      <w:kern w:val="2"/>
      <w:sz w:val="18"/>
      <w:szCs w:val="18"/>
    </w:rPr>
  </w:style>
  <w:style w:type="character" w:customStyle="1" w:styleId="16">
    <w:name w:val="页脚 Char"/>
    <w:link w:val="11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&#21491;&#25324;.TIF" TargetMode="External"/><Relationship Id="rId8" Type="http://schemas.openxmlformats.org/officeDocument/2006/relationships/image" Target="media/image2.png"/><Relationship Id="rId7" Type="http://schemas.openxmlformats.org/officeDocument/2006/relationships/image" Target="&#24038;&#25324;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0" Type="http://schemas.openxmlformats.org/officeDocument/2006/relationships/fontTable" Target="fontTable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13.png"/><Relationship Id="rId27" Type="http://schemas.openxmlformats.org/officeDocument/2006/relationships/image" Target="SX136.TIF" TargetMode="External"/><Relationship Id="rId26" Type="http://schemas.openxmlformats.org/officeDocument/2006/relationships/image" Target="media/image12.png"/><Relationship Id="rId25" Type="http://schemas.openxmlformats.org/officeDocument/2006/relationships/image" Target="media/image11.png"/><Relationship Id="rId24" Type="http://schemas.openxmlformats.org/officeDocument/2006/relationships/image" Target="media/image10.png"/><Relationship Id="rId23" Type="http://schemas.openxmlformats.org/officeDocument/2006/relationships/image" Target="SX133.TIF" TargetMode="External"/><Relationship Id="rId22" Type="http://schemas.openxmlformats.org/officeDocument/2006/relationships/image" Target="media/image9.png"/><Relationship Id="rId21" Type="http://schemas.openxmlformats.org/officeDocument/2006/relationships/image" Target="SX132.TIF" TargetMode="External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&#21453;&#24605;&#24863;&#24735;1.TIF" TargetMode="External"/><Relationship Id="rId18" Type="http://schemas.openxmlformats.org/officeDocument/2006/relationships/image" Target="media/image7.png"/><Relationship Id="rId17" Type="http://schemas.openxmlformats.org/officeDocument/2006/relationships/image" Target="SX137.TIF" TargetMode="External"/><Relationship Id="rId16" Type="http://schemas.openxmlformats.org/officeDocument/2006/relationships/image" Target="media/image6.png"/><Relationship Id="rId15" Type="http://schemas.openxmlformats.org/officeDocument/2006/relationships/image" Target="SX134.TIF" TargetMode="External"/><Relationship Id="rId14" Type="http://schemas.openxmlformats.org/officeDocument/2006/relationships/image" Target="media/image5.png"/><Relationship Id="rId13" Type="http://schemas.openxmlformats.org/officeDocument/2006/relationships/image" Target="&#20316;&#19994;&#35774;&#35745;.TIF" TargetMode="External"/><Relationship Id="rId12" Type="http://schemas.openxmlformats.org/officeDocument/2006/relationships/image" Target="media/image4.png"/><Relationship Id="rId11" Type="http://schemas.openxmlformats.org/officeDocument/2006/relationships/image" Target="&#21452;&#22522;&#28436;&#32451;.TIF" TargetMode="Externa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6</Pages>
  <Words>955</Words>
  <Characters>5444</Characters>
  <Lines>45</Lines>
  <Paragraphs>12</Paragraphs>
  <ScaleCrop>false</ScaleCrop>
  <LinksUpToDate>false</LinksUpToDate>
  <CharactersWithSpaces>6387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2015-05-16T02:42:00Z</dcterms:created>
  <dc:creator>wang</dc:creator>
  <cp:lastModifiedBy>Administrator</cp:lastModifiedBy>
  <dcterms:modified xsi:type="dcterms:W3CDTF">2017-03-14T07:19:09Z</dcterms:modified>
  <dc:title>第三章〓概〓率〖BW）〗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